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FB" w:rsidRPr="00423046" w:rsidRDefault="008826FB" w:rsidP="008826FB">
      <w:pPr>
        <w:tabs>
          <w:tab w:val="left" w:pos="4140"/>
          <w:tab w:val="left" w:pos="7031"/>
        </w:tabs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السيرة الذاتية </w:t>
      </w:r>
      <w:r w:rsidRPr="00423046">
        <w:rPr>
          <w:rFonts w:asciiTheme="majorBidi" w:hAnsiTheme="majorBidi" w:cstheme="majorBidi"/>
          <w:sz w:val="96"/>
          <w:szCs w:val="96"/>
          <w:lang w:bidi="ar-IQ"/>
        </w:rPr>
        <w:t>C.V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 2018</w:t>
      </w:r>
      <w:r w:rsidR="00AA6554"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 -2019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ab/>
        <w:t xml:space="preserve">         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ab/>
      </w:r>
    </w:p>
    <w:p w:rsidR="008826FB" w:rsidRPr="00423046" w:rsidRDefault="008826FB" w:rsidP="008826FB">
      <w:pPr>
        <w:tabs>
          <w:tab w:val="left" w:pos="7767"/>
        </w:tabs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الاسم :د . منى خليفة عبجل .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ab/>
      </w:r>
    </w:p>
    <w:p w:rsidR="008826FB" w:rsidRPr="00423046" w:rsidRDefault="008826FB" w:rsidP="008826FB">
      <w:pPr>
        <w:tabs>
          <w:tab w:val="left" w:pos="7767"/>
        </w:tabs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اللقب العلمي : استاذ مساعد                                       </w:t>
      </w:r>
      <w:r w:rsidRPr="00423046">
        <w:rPr>
          <w:rFonts w:asciiTheme="majorBidi" w:hAnsiTheme="majorBidi" w:cstheme="majorBidi"/>
          <w:noProof/>
          <w:sz w:val="96"/>
          <w:szCs w:val="96"/>
        </w:rPr>
        <w:drawing>
          <wp:inline distT="0" distB="0" distL="0" distR="0">
            <wp:extent cx="1213485" cy="1450975"/>
            <wp:effectExtent l="19050" t="0" r="5715" b="0"/>
            <wp:docPr id="1" name="Picture 1" descr="C:\Users\sat\Desktop\IMG_20170716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\Desktop\IMG_20170716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FB" w:rsidRPr="00423046" w:rsidRDefault="008826FB" w:rsidP="008826FB">
      <w:pPr>
        <w:rPr>
          <w:rFonts w:asciiTheme="majorBidi" w:hAnsiTheme="majorBidi" w:cstheme="majorBidi"/>
          <w:sz w:val="96"/>
          <w:szCs w:val="96"/>
          <w:rtl/>
          <w:lang w:bidi="ar-IQ"/>
        </w:rPr>
      </w:pP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الاختصاص العام:فلسفة في طرائق التدريس.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الاختصاص الدقيق: طرائق تدريس التاريخ.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مكان العمل : جامعة ديالى / كلية التربية للعلوم الا نسانية /قسم العلوم التربوية والنفسية.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-رسالة الماجستير:أثر القراءات الخارجية في تحصيل طالبات المرحلة الثالثة في معهد اعداد المعلمات وتنمية اتجاهاتهن نحو مادة التاريخ.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-اطروحة الدكتوراه:أثر استعمال طريقتي الاستقصاء والمناقشة الجماعية في تنمية التفكير الابداعي والاتجاه نحو مادة التاريخ لدى طالبات الصف الاول في معهد اعداد المعلمات.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  <w:t xml:space="preserve">الشهادات الحاصلة عليها: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شهادة البكالوريوس /جامعة بغداد/ كلية التربية / ابن رشد.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شهادة الماجستير/ جامعة بغداد/ كلية التربية / ابن رشد.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شهادة الدكتوراه/ جامعة بغداد/ كلية التربية / ابن رشد.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شهادة كفاءة الحاسوب الدورة الرابعة والاربعين العدد (5416 20 / 4/ 2010).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شهادة كفاءة اللغة الانكليزية العدد 381(أ ت 6/3/1999 ).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دورة البرنامج الاحصائي </w:t>
      </w:r>
      <w:r w:rsidRPr="00423046">
        <w:rPr>
          <w:rFonts w:asciiTheme="majorBidi" w:hAnsiTheme="majorBidi" w:cstheme="majorBidi"/>
          <w:sz w:val="96"/>
          <w:szCs w:val="96"/>
          <w:lang w:bidi="ar-IQ"/>
        </w:rPr>
        <w:t>s p .s s)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 ).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دورة طرائق التدريس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-مرشحة جامعة ديالى للاستاذ المبدع للعام الدراسي 2011-2012</w:t>
      </w:r>
      <w:r w:rsidRPr="00423046"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  <w:t xml:space="preserve"> 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ورشة عمل في جامعة الكوفة (ضمان الجودة والاعتماد الاكاديمي ) في 13(/ايار/2014).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-دورة بور بوينت  27-30/3/ 2017 كلية التربية للعلوم الانسانية بالامر(5557)بتاريخ(2/4/2017).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-دورة برنامج اعداد المدربين </w:t>
      </w:r>
      <w:r w:rsidRPr="00423046">
        <w:rPr>
          <w:rFonts w:asciiTheme="majorBidi" w:hAnsiTheme="majorBidi" w:cstheme="majorBidi"/>
          <w:sz w:val="96"/>
          <w:szCs w:val="96"/>
          <w:lang w:bidi="ar-IQ"/>
        </w:rPr>
        <w:t>TOT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2017.مؤسسة العراقة ومركز التنمية للدراسات والتدريب بالتعاون مع البورد الالماني واكاديمية راين بيرغ الالمانية.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-دورة التخطيط الستراتيجي كلية التربية للعلوم الصرفة العدد 5034 التاريخ 26/12/2017.</w:t>
      </w:r>
    </w:p>
    <w:p w:rsidR="008826FB" w:rsidRPr="00423046" w:rsidRDefault="008826FB" w:rsidP="008826FB">
      <w:pPr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</w:pP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  <w:t>الجامعات التي درس فيها :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 جامعة ديالى / كلية التربية للعلوم الانسانية ، كلية التربية الاساسية ، كلية العلوم الاسلامية.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المنصب الحالي : تدريسية في قسم العلوم التربوية والنفسية 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المهام المكلفة بها: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مديرة وحدة الطرائق في مركز  التطوير والتعليم المستمر رئاسة جامعة ديالى  من تاريخ 3/5/2011-2013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مقررة الدراسات العليا للعام 2011-  2012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عضو في اللجنة الامتحانية للدراسات الاولية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عضو في اللجنة الامتحانية للدراسات العليا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 عضو دائم  في لجنة التطبيقات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عضو في دورة طرائق التدريس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عضو في لجنة اعداد الدليل لمركز التطوير والتعليم المستمر للعام 2012-2013.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عضو في لجنة الملف التقويمي لاعضاء الهيئة التدريسية للعام الدراسي 2017-2018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 عدد الرسائل المشرف عليها:6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عدد الاطاريح المقومة :1</w:t>
      </w:r>
    </w:p>
    <w:p w:rsidR="008826FB" w:rsidRPr="00423046" w:rsidRDefault="008826FB" w:rsidP="00563C3E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عدد الرسائل المناقشة:</w:t>
      </w:r>
      <w:r w:rsidR="00563C3E" w:rsidRPr="00423046">
        <w:rPr>
          <w:rFonts w:asciiTheme="majorBidi" w:hAnsiTheme="majorBidi" w:cstheme="majorBidi"/>
          <w:sz w:val="96"/>
          <w:szCs w:val="96"/>
          <w:rtl/>
          <w:lang w:bidi="ar-IQ"/>
        </w:rPr>
        <w:t>10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عدد الرسائل المقومة :1 </w:t>
      </w:r>
    </w:p>
    <w:p w:rsidR="008826FB" w:rsidRPr="00423046" w:rsidRDefault="008826FB" w:rsidP="00563C3E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عدد البحوث المقومة:</w:t>
      </w:r>
      <w:r w:rsidR="00563C3E" w:rsidRPr="00423046">
        <w:rPr>
          <w:rFonts w:asciiTheme="majorBidi" w:hAnsiTheme="majorBidi" w:cstheme="majorBidi"/>
          <w:sz w:val="96"/>
          <w:szCs w:val="96"/>
          <w:rtl/>
          <w:lang w:bidi="ar-IQ"/>
        </w:rPr>
        <w:t>30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  <w:t>المواد المدرسة في الدراسات العليا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 : طرائق تدريس ، منهج بحث ، نظريات التعلم ،أساليب معرفية،مناهج تدريسية.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المواد المدرسة في الدراسات الاولية : مناهج وطرائق تدريس ، التربية العملية ، التربية المقارنة ، علم النفس التربوي ، صحة نفسية، علم نفس النمو 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  <w:t xml:space="preserve">المؤلفات :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1- كتاب التربية العملية والاتصال الصفي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2- كتاب التربية المقارنة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3- كراسة تعريفية بالتربية العملية للطالب المطبق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4- كراسة تعريفية بالتربية العملية للمشرفين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5- كراسة تعريفية بالتربية العملية لاداراة المدارس 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6-المرشد في الاختبارات التحصيلية.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7-مفاهيم اساسية في التدريس المعاصر.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  <w:t xml:space="preserve">البحوث المنشورة:  </w:t>
      </w:r>
    </w:p>
    <w:p w:rsidR="008826FB" w:rsidRPr="00423046" w:rsidRDefault="008826FB" w:rsidP="008826FB">
      <w:pPr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1- أثر استعمال إنموذج مكارثي في اكتساب المفاهيم التاريخية لدى طالبات الصف الثاني المتوسط.مجلة ديالى للبحوث الانسانية كلية التربية الاصمعي العدد الثالث والاربعون،كانون الثاني 2010.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2- أثر استراتيجية التعلم بالاقران في تحصيل طالبات الصف الاول متوسط في مادة تاريخ الحضارات القديمة،مجلة الفتح،كلية التربية الاساسية،العدد(45)،2010.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3- معوقات استعمال التقنيات التعليمية  في الجامعة من وجهة نظر التدريسيين،مجلة الفتح،كلية التربية الاساسية،العدد(46) 25/4/2010،مشترك مع د. كوثر جاسم 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4- أثر استراتيجية مكفرلاند في تنمية التفكير الناقد.مجلة قسم علم النفس،كلية الاداب،جامعة بغداد2010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5- التفاعل الاجتماعي لدى الطالبات المتميزات.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6- الفرق بين دماغ الرجل والمرأة دراسة معاصرة،مؤتمر كلية العلوم الاسلامية ،جامعة ديالى ،2011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7-قوامة الرجال على النساء دراسة علمية في ضوء القران الكريم والسنة النبوية.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8- تقويم استمارات تقييم أداء التدريسيين من وجهة نظرهم.مجلة ديالى للبحوث الانسانية،العدد(63)، أيلول 2014.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9-مناهج التاريخ في الجامعة ومدى مساهمتها في مواجهة تحديات المستقبل من وجهة نظر التدريسيين،مجلة الاستاذ،كلية التربية ابن رشد جامعة بغداد،العدد(130)2010.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10- تقويم برامج الدراسات العليا من وجهة نظر الخريجين من حملة شهادة الماجستير والدكتوراه 2014. 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اا- أثر استراتيجية قائمة على النظرية البنائية في اكتساب المفاهيم التاريخية لدى طلبة الصف الثاني متوسط 2014.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12-السياحة الدينية في محافظة ديالى،2014. </w:t>
      </w:r>
    </w:p>
    <w:p w:rsidR="008826FB" w:rsidRPr="00423046" w:rsidRDefault="008826FB" w:rsidP="008826FB">
      <w:pPr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 13-أثر  استراتيجية الدعائم التعليمية في تنمية مهارات التفكير ماوراء المعرفي واتخاذ القرار لدى طالبات الصف الاول متوسط في مادة تاريخ الحضارات القديمة،مجلة الاستاذ العدد(217)،المجلد الثاني،2016.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14-تقويم مناهج أقسام التاريخ في كليات التربية وفق معايير الجودة الشاملة ،مجلة ديالى للبحوث الانسانية ،العدد(77)، ايلول،2017.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15-أثر استراتيجية ميردر</w:t>
      </w:r>
      <w:r w:rsidRPr="00423046">
        <w:rPr>
          <w:rFonts w:asciiTheme="majorBidi" w:hAnsiTheme="majorBidi" w:cstheme="majorBidi"/>
          <w:sz w:val="96"/>
          <w:szCs w:val="96"/>
          <w:lang w:bidi="ar-IQ"/>
        </w:rPr>
        <w:t xml:space="preserve"> M.U.R.D.E.R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في حل المشكلات وتنمية التفكير التكاملي لدى طالبات الصف الثاني متوسط في مادة التاريخ. مجلة الاستاذ كلية التربية ابن رشد جامعة بغداد، ملحق العدد الخاص بالمؤتمر العلمي الرابع لسنة 2016،المجلد الرابع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16-تقويم التواصل والتفاعل الصفي لدى مدرسي التاريخ في كليات التربية في ضوء معايير الجودة الشاملة.مجلة الاستاذ كلية التربية ابن رشد،جامعة بغداد،العدد الخاص بوقائع مؤتمر الجودة الشاملة لسنة2016 تاريخ الاصدار 2017.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17-فاعلية استراتيجية العنقود في تنمية التفكير التأملي لدى طالبات الصف الرابع الادبي في مادة التاريخ ،مجلة ديالى للبحوث الانسانية ،العدد( 67)،ايلول،2015.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18-اثر المدخل الجمالي في تحصيل طالبات الصف الاول المتوسط في تاريخ الحضارات القديمة.مجلة نسق،العدد876،تاريخ24/9/2017.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19-اثر استراتيجية ميردر في تحصيل طالبات الصف الخامس الادبي في تاريخ اوربا وامريكا الحديث والمعاصر. مجلة الفتح،العدد72كانون الاول/2017.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20-اثر استراتيجية الجدول الذاتي في تحصيل طالبات الصف الثاني متوسط في مادة التاريخ.مجلة ديالى للبحوث الانسانية،العدد78/ 2018/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21-اثر استراتيجية دوائر المفهوم في تحصيل طالبات الصف الخامس الادبي.مجلة نسق، العدد.......</w:t>
      </w:r>
    </w:p>
    <w:p w:rsidR="008826FB" w:rsidRPr="00423046" w:rsidRDefault="00563C3E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22</w:t>
      </w:r>
      <w:r w:rsidR="008826FB"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-الم الرفض الاجتماعي لدى الطلبة المهجرين غير العائدين ،مؤتمر منظمة الهجرة الدولية </w:t>
      </w:r>
      <w:r w:rsidR="008826FB" w:rsidRPr="00423046">
        <w:rPr>
          <w:rFonts w:asciiTheme="majorBidi" w:hAnsiTheme="majorBidi" w:cstheme="majorBidi"/>
          <w:sz w:val="96"/>
          <w:szCs w:val="96"/>
          <w:lang w:bidi="ar-IQ"/>
        </w:rPr>
        <w:t>IOM</w:t>
      </w:r>
      <w:r w:rsidR="008826FB" w:rsidRPr="00423046">
        <w:rPr>
          <w:rFonts w:asciiTheme="majorBidi" w:hAnsiTheme="majorBidi" w:cstheme="majorBidi"/>
          <w:sz w:val="96"/>
          <w:szCs w:val="96"/>
          <w:rtl/>
          <w:lang w:bidi="ar-IQ"/>
        </w:rPr>
        <w:t>بالتعاون مع جامعة كربلاء........</w:t>
      </w:r>
    </w:p>
    <w:p w:rsidR="008826FB" w:rsidRPr="00423046" w:rsidRDefault="00563C3E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23</w:t>
      </w:r>
      <w:r w:rsidR="008826FB" w:rsidRPr="00423046">
        <w:rPr>
          <w:rFonts w:asciiTheme="majorBidi" w:hAnsiTheme="majorBidi" w:cstheme="majorBidi"/>
          <w:sz w:val="96"/>
          <w:szCs w:val="96"/>
          <w:rtl/>
          <w:lang w:bidi="ar-IQ"/>
        </w:rPr>
        <w:t>-معوقات نشر البحوث في مجلات ذات معمل التاثير من وجهة نظر التدريسيين.مؤتمر الدولي الثاني /كلية المصطفى الجامعة............</w:t>
      </w:r>
    </w:p>
    <w:p w:rsidR="008826FB" w:rsidRPr="00423046" w:rsidRDefault="003463CB" w:rsidP="003463C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24-تاثير جائحة كورونا او كوفيد</w:t>
      </w:r>
      <w:r w:rsidRPr="00423046">
        <w:rPr>
          <w:rFonts w:asciiTheme="majorBidi" w:hAnsiTheme="majorBidi" w:cstheme="majorBidi"/>
          <w:sz w:val="96"/>
          <w:szCs w:val="96"/>
          <w:lang w:bidi="ar-IQ"/>
        </w:rPr>
        <w:t>19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على المرأه. المؤتمر العلمي الخامس والدولي الاول مركز ابحاث  الطفوله والامومه جامعة ديالى29/3/2022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u w:val="single"/>
          <w:rtl/>
          <w:lang w:bidi="ar-IQ"/>
        </w:rPr>
        <w:t xml:space="preserve">المؤتمرات والندوات: </w:t>
      </w:r>
    </w:p>
    <w:p w:rsidR="008826FB" w:rsidRPr="00423046" w:rsidRDefault="008826FB" w:rsidP="008826FB">
      <w:pPr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1- ندوة قسم العلوم التربوية والنفسية تحت شعار(الأستاذ الجامعي بين الواقع والطموح )12نيسان 2010 عضوا مشاركا. 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2-المؤتمر العلمي الأول لجامعة ديالى تحت شعار (بالبحث العلمي والتفانة المعاصرة نرسم المستقبل ) كانون الاول 2009 حضورا 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3- المؤتمر العلمي السادس تحت شعار (تداخل العلوم طريقنا لصنع المستقبل )نيسان 2010 حضورا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4- ندوة وحدة الارشاد في كلية التربية جامعة ديالى تحت عنوان (تحصين الشباب ضد المستقبل ) نيسان 2012 عضوا مشاركا 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5- ندوة مركز التطوير والتعليم المستمر في جامعة ديالى بعنوان (التعريف بآلية اطفاء الحرائق والاسعافات الاولية ) بتاريخ 27/11/2012 عضوا مشاركا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6- ندوة مركز التطوير والتعليم المستمر في جامعة ديالى بعنوان(مرحلة جديدة بداية جديدة) بتاريخ 10/12/2012 عضوا مشاركا.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7- ندوة مركز التطوير والتعليم المستمر في جامعة ديالى بعنوان(مرض التوحد) بتاريخ 10/12/2013  عضوا مشاركا.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8- ندوة مركز التطوير والتعليم المستمر في جامعة ديالى بعنوان(الاعراف والتقاليد الجامعية) بتاريخ 24/4/2013 عضوا مشاركا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9- مؤتمر كلية العلوم الاسلامية /جامعة ديالى/ 26/11/2013 عضوا مشاركا.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10- ندوة وحدة التعليم المستمر في كلية التربية للعلوم الانسانية (كيفية وضع الاسئلة الامتحانية )28/5 / 2013.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11- ندوة وحدة التعليم المستمر في كلية التربية للعلوم الانسانية (أثر الجامعة في تطوير المهارات التدريسية والحداثة المعلوماتية وأهميتها للمدرس والطالب ) 25/ 5/2013 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12- ندوة وحدة التعليم المستمر (قوانين انضباط الطلبة ) 16/1/2014 عضوا مشاركا.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13- مهرجان الطف الجامعة المستنصرية (30-31/ 12/2013) حضورا.</w:t>
      </w:r>
    </w:p>
    <w:p w:rsidR="008826FB" w:rsidRPr="00423046" w:rsidRDefault="008826FB" w:rsidP="008826FB">
      <w:pPr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14- مهرجان ربيع الرسالة الثامن ومؤتمر الاكاديمين السابع (17-21/1/2014) عضوا مشاركا.  </w:t>
      </w:r>
    </w:p>
    <w:p w:rsidR="008826FB" w:rsidRPr="00423046" w:rsidRDefault="008826FB" w:rsidP="008826FB">
      <w:pPr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15-دورة المديرية العامة لتربية ديالى/مديرية الاعداد والتدريب،لمدرسين المواد الاجتماعية،بالامر الاداري غ/15982،بتاريخ 30/3/ 2014 للفترة من 13/4/2014ولغاية 17/4/2014. محاضرة بعنوان طرائق التدريس بتاريخ16/4/2017. </w:t>
      </w:r>
    </w:p>
    <w:p w:rsidR="008826FB" w:rsidRPr="00423046" w:rsidRDefault="008826FB" w:rsidP="008826FB">
      <w:pPr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16-  ورشة عمل الموتمر الخامس لضمان الجودة والاعتماد الاكاديمي (13/ايار /2014) جامعة الكوفة حضورا.</w:t>
      </w:r>
    </w:p>
    <w:p w:rsidR="008826FB" w:rsidRPr="00423046" w:rsidRDefault="008826FB" w:rsidP="008826FB">
      <w:pPr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17- المؤتمر الخامس لضمان الجودة والاعتماد الاكاديمي /جامعة الكوفة بالاشتراك مع جهاز الاشراف والتقويم العلمي في وزارة التعليم العالي والبحث العلمي والتعاون مع منظمة اليونسكو للمدة 14-15/5/2014 عضوا مشاركا.</w:t>
      </w:r>
    </w:p>
    <w:p w:rsidR="008826FB" w:rsidRPr="00423046" w:rsidRDefault="008826FB" w:rsidP="008826FB">
      <w:pPr>
        <w:rPr>
          <w:rFonts w:asciiTheme="majorBidi" w:hAnsiTheme="majorBidi" w:cstheme="majorBidi"/>
          <w:sz w:val="96"/>
          <w:szCs w:val="96"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18- المؤتمر العلمي الدولي الاول الامانة العامة للمزارات الشيعية في العراق للمدة من 22-24 تشرين الاول 2014 عضواً مشاركا.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19-مؤتمر العلمي  الدولي  لجامعة بغداد  16-17/4/2014 عضوا مشاركا.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20-ندوة قسم ضمان الجودة والاعتماد الاكاديمي لجامعة بغداد  28/10/2015.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21-المؤتمر الدولي الرابع لكلية التربية ابن رشد للعلوم الانسانية جامعة بغداد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   24-25 /نيسان 2016 عضواً مشاركا.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-المؤتمر الدولي الثاني كلية المصطفى الجامعة بتاريخ 2018/ /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-مؤتمر منظمة الامم المتحدة </w:t>
      </w:r>
      <w:r w:rsidRPr="00423046">
        <w:rPr>
          <w:rFonts w:asciiTheme="majorBidi" w:hAnsiTheme="majorBidi" w:cstheme="majorBidi"/>
          <w:sz w:val="96"/>
          <w:szCs w:val="96"/>
          <w:lang w:bidi="ar-IQ"/>
        </w:rPr>
        <w:t xml:space="preserve"> IOM 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للهجرة الدولية بالتعاون مع جامعة كريلاء............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22-ورشة عمل قسم العلوم التربوية والنفسية(تطوير اداء خريجي قسم العلوم التربوية والنفسية للسنوات السابقة)بالتعاون مع مديرية تربية ديالى بتاريخ 15-16/3/2017(الصحة النفسية)محاضراً.بالامر الاداري(5556)بتاريخ(2/4/2017)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23- ندوة قسم العلوم التربوية والنفسية بتاريخ 28/3/2017(المحاضرة الجامعية جسر بين العلوم النظرية والحياة العملية)محاضرا.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24- ندوة قسم العلوم التربوية والنفسية(مقترحات لتحسين الاوضاع المعيشية للارامل و الايتام) بتاريخ 2/4/ 2017 محاضرا.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25- ندوة قسم العلوم التربوية والنفسية(شهر رمضان دعوة للتعايش السلمي والنفسي والصحي)  /5/2017.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26-ورشة عمل (منهجية البحث العلمي) بالعدد ش.ت. م.16743/ بتاريخ6/ 12/ 2017محاضرا.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27-دورة ( التخطيط الستراتيجي)جامعة ديالى/ كلية التربية للعلوم الصرفة12-13/12/2017بالعدد 5034/تاريخ26/12/2017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-ندوة العلمية (ثقافة اطفال العراق بين الواقع والتحديات)مؤسسة العراقة للثقافة والتنمية والبورد الامريكي ومركز التنمية للدراسات والتدريب وأكاديمية العلمية للتنمية البشرية .بتاريخ 30/12/ 2017.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28-(تفعيل دور الجامعة في التنمية المستدامة)17/1/. 2018 ش.ت.م/1996محاضرا.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29-ندوة (التطبيق،اهميته  ،اهدافه)  21/2/2018 العددش.ت.م/3271 محاضرا   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-دراسة علمية مقترحة (استمارات تقييم اداء التدريسيين من قبل الطالب ).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-محاضرة (تقنيات تربوية)جامعة ديالى مركز التعليم المستمربالعدد2595بتاريخ13/2/2018.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30-ورشة عمل تعريفية بالية استمارة تقييم اداء التدريسيين من قبل الطالب للطلبة بالعدد.......محاضرا.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31-ورشة عمل </w:t>
      </w:r>
      <w:proofErr w:type="spellStart"/>
      <w:r w:rsidRPr="00423046">
        <w:rPr>
          <w:rFonts w:asciiTheme="majorBidi" w:hAnsiTheme="majorBidi" w:cstheme="majorBidi"/>
          <w:sz w:val="96"/>
          <w:szCs w:val="96"/>
          <w:lang w:bidi="ar-IQ"/>
        </w:rPr>
        <w:t>discoer</w:t>
      </w:r>
      <w:proofErr w:type="spellEnd"/>
      <w:r w:rsidRPr="00423046">
        <w:rPr>
          <w:rFonts w:asciiTheme="majorBidi" w:hAnsiTheme="majorBidi" w:cstheme="majorBidi"/>
          <w:sz w:val="96"/>
          <w:szCs w:val="96"/>
          <w:lang w:bidi="ar-IQ"/>
        </w:rPr>
        <w:t xml:space="preserve"> the fundamental of life…..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 جامعة ديالى مركز الحاسبة الالكترونية.العدد4616بتاريخ 20/3/2018.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32-دراسة علمية لتطوير اداء مديري الوحدات الادارية وموظفيها.محاضرا بالعددش.ت.م.6088بتاريخ23/4/ 2018.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33-دراسةعلمية(التدريب الاداري ودوره في تطوير المهارات الادارية لتدريسيي قسم العلوم التربوية والنفسية.محاضرا بالعدد ش.ت.م. 6097بتاريخ 23/4/2018.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34-ندوة (حول استمارة تقييم الاداء التدريسيين من قبل الطالب )محاضرا للاساتذة بالعدد   بتاريخ    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b/>
          <w:bCs/>
          <w:sz w:val="96"/>
          <w:szCs w:val="96"/>
          <w:u w:val="single"/>
          <w:rtl/>
          <w:lang w:bidi="ar-IQ"/>
        </w:rPr>
      </w:pPr>
      <w:r w:rsidRPr="00423046">
        <w:rPr>
          <w:rFonts w:asciiTheme="majorBidi" w:hAnsiTheme="majorBidi" w:cstheme="majorBidi"/>
          <w:b/>
          <w:bCs/>
          <w:sz w:val="96"/>
          <w:szCs w:val="96"/>
          <w:u w:val="single"/>
          <w:rtl/>
          <w:lang w:bidi="ar-IQ"/>
        </w:rPr>
        <w:t xml:space="preserve">كتب الشكر من عميد :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1- شكر من عميد كلية التربية وقدم سنة بموجب الامر الاداري المرقم (1587) بتاريخ 19/7/2008.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2- تثمين جهود بالعدد (2028)بتاريخ 30/9/2009 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3- شكر بالامر الاداري العدد (105)س بتاريخ 28/4/2010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4- شكر الامر الاداري العدد(3124) بتاريخ 19/12/ 2010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5- شكر الامر الاداري العدد(2202) بتاريخ 13/10/2011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6- شكر بالامر الاداري عدد(1606)بتاريخ 13/5/2012 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7- شكر بالامر الاداري عدد(819) بتاريخ 19/3/2012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8- شكر بالامر الاداري عدد(1206) بتاريخ 5/4/2012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 9- شكر بالامر الاداري عدد(2249) بتاريخ8/9/2013 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10- شكر بالامر الاداري عدد(1606) بتاريخ 13/5/2012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11- شكر بالامر الاداري عدد(2132) بتاريخ 14/6/2012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12- شكر بالامر الاداري عدد(11766) بتاريخ 7/8/2012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13- شكر بالامر الاداري عدد(379) بتاريخ 29/1/2014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14- شكر بالامر الاداري عدد(282) بتاريخ 18/10/2015 عميد كلية التربية الاساسية جامعة ديالى.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15- شكر بالامر الاداري عدد(2977) بتاريخ 2/11/2015عميد كلية التربية الجامعة المستنصرية.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16- شكر بالامر الاداري عدد(بلا) بتاريخ20/10/2015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b/>
          <w:bCs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b/>
          <w:bCs/>
          <w:sz w:val="96"/>
          <w:szCs w:val="96"/>
          <w:rtl/>
          <w:lang w:bidi="ar-IQ"/>
        </w:rPr>
        <w:t xml:space="preserve">كتب شكر من رئيس جامعة ديالى: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1- كتاب شكر بالعدد(11766) بتاريخ 7/8/2012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2- كتاب شكر بالعدد(7831) بتاريخ 12/5/2012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3- كتاب شكر بالعدد(8339) بتاريخ 30/5/2013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4- كتاب شكر بالعدد(1860) بتاريخ 20/4/2016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-حاصلة على قدم سنتين.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b/>
          <w:bCs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b/>
          <w:bCs/>
          <w:sz w:val="96"/>
          <w:szCs w:val="96"/>
          <w:rtl/>
          <w:lang w:bidi="ar-IQ"/>
        </w:rPr>
        <w:t>الشهادات الحاصلة عليها: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1- شهادة تقديرية من المؤتمر الوطني الاول لكلية العلوم الاسلامية جامعة ديالى بتاريخ تشرين الثاني 2013.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2- كتاب شكر وتقدير من العتبتين المقدستين في مهرجان ربيع الرسالة الثامن والاكادميين السابع  المنعقد بتاريخ 17-21/1/2014.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3- شهادة مشاركة  من المؤتمر العلمي الدولي لجامعة بغداد  المنعقد بتاريخ 16-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17/4/2014.     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4- شهادة تقديرية من المؤتمر السنوي الخامس لضمان الجودة والاعتماد الاكاديمي في جامعة الكوفة للمدة من 14-15/5/2014 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5- شهادة تقديرية من المؤتمر العلمي الدولي الاول الامانة العامة للمزارات الشيعية الشريفة في العراق للمدة من 22-24/تشرين الاول 2014.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6-شهادة مشاركة جامعة بغداد/كلية التربية ابن رشد للعلوم الانسانية المؤتمر الدولي الرابع 24-25/نيسان 2016.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7-شهادة مشاركة من جامعة ديالى/كلية التربية للعلوم الصرفة 12-13/12/2017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شهادة  المدربين الدوليين( </w:t>
      </w:r>
      <w:r w:rsidRPr="00423046">
        <w:rPr>
          <w:rFonts w:asciiTheme="majorBidi" w:hAnsiTheme="majorBidi" w:cstheme="majorBidi"/>
          <w:sz w:val="96"/>
          <w:szCs w:val="96"/>
          <w:lang w:bidi="ar-IQ"/>
        </w:rPr>
        <w:t>TOT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2017</w:t>
      </w:r>
      <w:r w:rsidRPr="00423046">
        <w:rPr>
          <w:rFonts w:asciiTheme="majorBidi" w:hAnsiTheme="majorBidi" w:cstheme="majorBidi"/>
          <w:sz w:val="96"/>
          <w:szCs w:val="96"/>
          <w:lang w:bidi="ar-IQ"/>
        </w:rPr>
        <w:t>(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.مؤسسة العراقة ومركز التنمية للدراسات والتدريب بالتعاون مع البورد الالماني وأكاديمية راين بيرغ الالمانية.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-شهادة مشاركة من مؤسسة العراقة العراقة ومركز التنمية للدراسات والتدريب بالتعاون مع البورد الالماني وأكاديمية راين بيرغ الالمانية. اطفال التوحد.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-شهادة مشاركة المؤتمر الدولي لمنضمة الامم المتحدة للهجرة </w:t>
      </w:r>
      <w:r w:rsidRPr="00423046">
        <w:rPr>
          <w:rFonts w:asciiTheme="majorBidi" w:hAnsiTheme="majorBidi" w:cstheme="majorBidi"/>
          <w:sz w:val="96"/>
          <w:szCs w:val="96"/>
          <w:lang w:bidi="ar-IQ"/>
        </w:rPr>
        <w:t>IOM</w:t>
      </w: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بالتعاون مع جامعة كربلاء.....</w:t>
      </w:r>
    </w:p>
    <w:p w:rsidR="008826FB" w:rsidRPr="00423046" w:rsidRDefault="008826FB" w:rsidP="008826FB">
      <w:pPr>
        <w:ind w:left="-483" w:firstLine="483"/>
        <w:rPr>
          <w:rFonts w:asciiTheme="majorBidi" w:hAnsiTheme="majorBidi" w:cstheme="majorBidi"/>
          <w:sz w:val="96"/>
          <w:szCs w:val="96"/>
          <w:rtl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 xml:space="preserve">-شهادة مشاركة المؤتمر الدولي الاول لكلية المصطفى الجامعةتحت شعار(تكامل النظام التربوي والتعليمي بين وزارتي الاربية والتعليم العالي والبحث العلمي –المعوقات وافاق النجاح).17/18/3/2018 </w:t>
      </w:r>
    </w:p>
    <w:p w:rsidR="008826FB" w:rsidRPr="00423046" w:rsidRDefault="003463CB" w:rsidP="003463CB">
      <w:pPr>
        <w:ind w:left="-483" w:firstLine="483"/>
        <w:rPr>
          <w:rFonts w:asciiTheme="majorBidi" w:hAnsiTheme="majorBidi" w:cstheme="majorBidi"/>
          <w:sz w:val="96"/>
          <w:szCs w:val="96"/>
          <w:lang w:bidi="ar-IQ"/>
        </w:rPr>
      </w:pPr>
      <w:r w:rsidRPr="00423046">
        <w:rPr>
          <w:rFonts w:asciiTheme="majorBidi" w:hAnsiTheme="majorBidi" w:cstheme="majorBidi"/>
          <w:sz w:val="96"/>
          <w:szCs w:val="96"/>
          <w:rtl/>
          <w:lang w:bidi="ar-IQ"/>
        </w:rPr>
        <w:t>شهادة مشاركة المؤتمر العلمي الخامس والدولي الاول مركز ابحث  الطفوله والامومه جامعة ديالى29/3/2022.</w:t>
      </w:r>
    </w:p>
    <w:p w:rsidR="00AC4161" w:rsidRPr="00423046" w:rsidRDefault="00AC4161">
      <w:pPr>
        <w:rPr>
          <w:rFonts w:asciiTheme="majorBidi" w:hAnsiTheme="majorBidi" w:cstheme="majorBidi"/>
          <w:sz w:val="96"/>
          <w:szCs w:val="96"/>
        </w:rPr>
      </w:pPr>
    </w:p>
    <w:sectPr w:rsidR="00AC4161" w:rsidRPr="00423046" w:rsidSect="000C296A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0"/>
  <w:proofState w:spelling="clean" w:grammar="clean"/>
  <w:defaultTabStop w:val="720"/>
  <w:characterSpacingControl w:val="doNotCompress"/>
  <w:compat/>
  <w:rsids>
    <w:rsidRoot w:val="008826FB"/>
    <w:rsid w:val="00290A1E"/>
    <w:rsid w:val="002D4AEA"/>
    <w:rsid w:val="003463CB"/>
    <w:rsid w:val="00423046"/>
    <w:rsid w:val="00563C3E"/>
    <w:rsid w:val="005C1275"/>
    <w:rsid w:val="005C4DF6"/>
    <w:rsid w:val="008826FB"/>
    <w:rsid w:val="00933747"/>
    <w:rsid w:val="009A2CD4"/>
    <w:rsid w:val="00A93965"/>
    <w:rsid w:val="00AA6554"/>
    <w:rsid w:val="00AC4161"/>
    <w:rsid w:val="00B47CD8"/>
    <w:rsid w:val="00C55E8D"/>
    <w:rsid w:val="00D8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FB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45D"/>
    <w:pPr>
      <w:bidi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45D"/>
    <w:pPr>
      <w:bidi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45D"/>
    <w:pPr>
      <w:bidi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45D"/>
    <w:pPr>
      <w:bidi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5D"/>
    <w:pPr>
      <w:bidi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5D"/>
    <w:pPr>
      <w:bidi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45D"/>
    <w:pPr>
      <w:bidi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45D"/>
    <w:pPr>
      <w:bidi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45D"/>
    <w:pPr>
      <w:bidi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5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45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45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45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5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5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45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45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45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45D"/>
    <w:pPr>
      <w:bidi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8245D"/>
    <w:pPr>
      <w:pBdr>
        <w:top w:val="single" w:sz="12" w:space="1" w:color="C0504D" w:themeColor="accent2"/>
      </w:pBdr>
      <w:bidi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8245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45D"/>
    <w:pPr>
      <w:bidi w:val="0"/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8245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8245D"/>
    <w:rPr>
      <w:b/>
      <w:color w:val="C0504D" w:themeColor="accent2"/>
    </w:rPr>
  </w:style>
  <w:style w:type="character" w:styleId="Emphasis">
    <w:name w:val="Emphasis"/>
    <w:uiPriority w:val="20"/>
    <w:qFormat/>
    <w:rsid w:val="00D8245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8245D"/>
    <w:pPr>
      <w:bidi w:val="0"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8245D"/>
  </w:style>
  <w:style w:type="paragraph" w:styleId="ListParagraph">
    <w:name w:val="List Paragraph"/>
    <w:basedOn w:val="Normal"/>
    <w:uiPriority w:val="34"/>
    <w:qFormat/>
    <w:rsid w:val="00D8245D"/>
    <w:pPr>
      <w:bidi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245D"/>
    <w:pPr>
      <w:bidi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8245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45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45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8245D"/>
    <w:rPr>
      <w:i/>
    </w:rPr>
  </w:style>
  <w:style w:type="character" w:styleId="IntenseEmphasis">
    <w:name w:val="Intense Emphasis"/>
    <w:uiPriority w:val="21"/>
    <w:qFormat/>
    <w:rsid w:val="00D8245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8245D"/>
    <w:rPr>
      <w:b/>
    </w:rPr>
  </w:style>
  <w:style w:type="character" w:styleId="IntenseReference">
    <w:name w:val="Intense Reference"/>
    <w:uiPriority w:val="32"/>
    <w:qFormat/>
    <w:rsid w:val="00D8245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8245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4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F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1894</Words>
  <Characters>10802</Characters>
  <Application>Microsoft Office Word</Application>
  <DocSecurity>0</DocSecurity>
  <Lines>90</Lines>
  <Paragraphs>25</Paragraphs>
  <ScaleCrop>false</ScaleCrop>
  <Company>Naim Al Hussaini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</dc:creator>
  <cp:lastModifiedBy>A. M K</cp:lastModifiedBy>
  <cp:revision>2</cp:revision>
  <dcterms:created xsi:type="dcterms:W3CDTF">2023-01-08T17:15:00Z</dcterms:created>
  <dcterms:modified xsi:type="dcterms:W3CDTF">2023-01-08T17:15:00Z</dcterms:modified>
</cp:coreProperties>
</file>